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8DD" w:rsidRDefault="00B228DD"/>
    <w:p w:rsidR="00F5036B" w:rsidRPr="00F268B5" w:rsidRDefault="00F5036B" w:rsidP="00F5036B">
      <w:pPr>
        <w:rPr>
          <w:b/>
        </w:rPr>
      </w:pPr>
      <w:r w:rsidRPr="00F268B5">
        <w:rPr>
          <w:b/>
        </w:rPr>
        <w:t>Voorbereiden</w:t>
      </w:r>
    </w:p>
    <w:p w:rsidR="00F5036B" w:rsidRDefault="00F5036B" w:rsidP="00F5036B">
      <w:r>
        <w:t>-Schrob potten goed schoon voor je ze weer beplant.</w:t>
      </w:r>
    </w:p>
    <w:p w:rsidR="00F5036B" w:rsidRDefault="00F5036B" w:rsidP="00F5036B">
      <w:r>
        <w:t>-Beplak de randen van potten met kopertape om slakken op afstand te houden.</w:t>
      </w:r>
    </w:p>
    <w:p w:rsidR="00F5036B" w:rsidRPr="00F268B5" w:rsidRDefault="00F5036B" w:rsidP="00F5036B">
      <w:pPr>
        <w:rPr>
          <w:b/>
        </w:rPr>
      </w:pPr>
      <w:r w:rsidRPr="00F268B5">
        <w:rPr>
          <w:b/>
        </w:rPr>
        <w:t>Zaaien</w:t>
      </w:r>
    </w:p>
    <w:p w:rsidR="00F5036B" w:rsidRDefault="00F5036B" w:rsidP="00F5036B">
      <w:r>
        <w:t>-Zaai eenjarige planten meteen op de goede plek in de border.</w:t>
      </w:r>
    </w:p>
    <w:p w:rsidR="00F5036B" w:rsidRPr="00F268B5" w:rsidRDefault="00F5036B" w:rsidP="00F5036B">
      <w:pPr>
        <w:rPr>
          <w:b/>
        </w:rPr>
      </w:pPr>
      <w:r w:rsidRPr="00F268B5">
        <w:rPr>
          <w:b/>
        </w:rPr>
        <w:t>Planten</w:t>
      </w:r>
    </w:p>
    <w:p w:rsidR="00F5036B" w:rsidRDefault="00F5036B" w:rsidP="00F5036B">
      <w:r>
        <w:t>-Meng tijdens het beplanten van bakken meteen korrels, kegels of tabletten met langwerkende meststoffen door de grond.</w:t>
      </w:r>
    </w:p>
    <w:p w:rsidR="00F5036B" w:rsidRDefault="00F5036B" w:rsidP="00F5036B">
      <w:r>
        <w:t>-Plant zomerbollen in potten om in de nazomer lege plekken in de border op te vullen.</w:t>
      </w:r>
    </w:p>
    <w:p w:rsidR="00F5036B" w:rsidRDefault="00F5036B" w:rsidP="00F5036B">
      <w:r>
        <w:t xml:space="preserve">-Zorg ervoor dat de grond snel begroeid raakt met </w:t>
      </w:r>
      <w:proofErr w:type="spellStart"/>
      <w:r>
        <w:t>bodembedekkende</w:t>
      </w:r>
      <w:proofErr w:type="spellEnd"/>
      <w:r>
        <w:t xml:space="preserve"> planten om onkruidgroei tegen te gaan.</w:t>
      </w:r>
    </w:p>
    <w:p w:rsidR="00F5036B" w:rsidRPr="00F268B5" w:rsidRDefault="00F5036B" w:rsidP="00F5036B">
      <w:pPr>
        <w:rPr>
          <w:b/>
        </w:rPr>
      </w:pPr>
      <w:r w:rsidRPr="00F268B5">
        <w:rPr>
          <w:b/>
        </w:rPr>
        <w:t>Moestuin</w:t>
      </w:r>
    </w:p>
    <w:p w:rsidR="00F5036B" w:rsidRDefault="00F5036B" w:rsidP="00F5036B">
      <w:r>
        <w:t>-Zaai pompoen, courgette, augurk en komkommer in mei binnen.</w:t>
      </w:r>
    </w:p>
    <w:p w:rsidR="00F5036B" w:rsidRDefault="00F5036B" w:rsidP="00F5036B">
      <w:r>
        <w:t xml:space="preserve">-Pompoen, aubergine, peper en paprika, tomaat en andere </w:t>
      </w:r>
      <w:proofErr w:type="spellStart"/>
      <w:r>
        <w:t>warmteminnende</w:t>
      </w:r>
      <w:proofErr w:type="spellEnd"/>
      <w:r>
        <w:t xml:space="preserve"> groenten mogen vanaf half mei naar buiten.</w:t>
      </w:r>
    </w:p>
    <w:p w:rsidR="00F5036B" w:rsidRDefault="00F5036B" w:rsidP="00F5036B">
      <w:r>
        <w:t xml:space="preserve">-Zaai </w:t>
      </w:r>
      <w:proofErr w:type="spellStart"/>
      <w:r>
        <w:t>sperzie</w:t>
      </w:r>
      <w:proofErr w:type="spellEnd"/>
      <w:r>
        <w:t>-, pronk- en stokbonen in potten op de vensterbank of in de kas. De jonge planten kunnen eind mei, begin juni buiten uitgeplant worden. Lees meer bij bonen zaaien.</w:t>
      </w:r>
    </w:p>
    <w:p w:rsidR="00F5036B" w:rsidRDefault="00F5036B" w:rsidP="00F5036B">
      <w:r>
        <w:t>-Zaai deze maand bieten, andijvie, koolrabi, sla, radijs en maïs in de moestuin.</w:t>
      </w:r>
    </w:p>
    <w:p w:rsidR="00F5036B" w:rsidRDefault="00F5036B" w:rsidP="00F5036B">
      <w:r>
        <w:t>-Laat jonge tomatenplanten binnen staan. Zet ze pas begin juni op een zonnige, beschutte plek buiten.</w:t>
      </w:r>
    </w:p>
    <w:p w:rsidR="00F5036B" w:rsidRPr="00F268B5" w:rsidRDefault="00F5036B" w:rsidP="00F5036B">
      <w:pPr>
        <w:rPr>
          <w:b/>
        </w:rPr>
      </w:pPr>
      <w:r w:rsidRPr="00F268B5">
        <w:rPr>
          <w:b/>
        </w:rPr>
        <w:t>Vijver</w:t>
      </w:r>
    </w:p>
    <w:p w:rsidR="00F5036B" w:rsidRDefault="00F5036B" w:rsidP="00F5036B">
      <w:r>
        <w:t>-Zet waterplanten in de vijver nu het water op temperatuur is.</w:t>
      </w:r>
    </w:p>
    <w:p w:rsidR="00F5036B" w:rsidRDefault="00F5036B" w:rsidP="00F5036B">
      <w:r>
        <w:t>-Het water in de vijver heeft nu de juiste temperatuur. Zorg voor voldoende zuurstofplanten (vijf bosjes per 1000 liter).</w:t>
      </w:r>
    </w:p>
    <w:p w:rsidR="00F5036B" w:rsidRDefault="00F5036B">
      <w:pPr>
        <w:rPr>
          <w:b/>
        </w:rPr>
      </w:pPr>
      <w:r>
        <w:rPr>
          <w:b/>
        </w:rPr>
        <w:br w:type="page"/>
      </w:r>
    </w:p>
    <w:p w:rsidR="00F5036B" w:rsidRDefault="00F5036B" w:rsidP="00F5036B">
      <w:pPr>
        <w:rPr>
          <w:b/>
        </w:rPr>
      </w:pPr>
    </w:p>
    <w:p w:rsidR="00F5036B" w:rsidRPr="00F268B5" w:rsidRDefault="00F5036B" w:rsidP="00F5036B">
      <w:pPr>
        <w:rPr>
          <w:b/>
        </w:rPr>
      </w:pPr>
      <w:r w:rsidRPr="00F268B5">
        <w:rPr>
          <w:b/>
        </w:rPr>
        <w:t>Verzorgen</w:t>
      </w:r>
    </w:p>
    <w:p w:rsidR="00F5036B" w:rsidRDefault="00F5036B" w:rsidP="00F5036B">
      <w:r>
        <w:t>-Bemest de border en de moestuin met organische mest.</w:t>
      </w:r>
    </w:p>
    <w:p w:rsidR="00F5036B" w:rsidRDefault="00F5036B" w:rsidP="00F5036B">
      <w:r>
        <w:t>-Geef planten, bomen en struiken gedurende 2 tot 3 weken na het planten extra water.</w:t>
      </w:r>
    </w:p>
    <w:p w:rsidR="00F5036B" w:rsidRDefault="00F5036B" w:rsidP="00F5036B">
      <w:r>
        <w:t>-Geef hagen meststof.</w:t>
      </w:r>
    </w:p>
    <w:p w:rsidR="00F5036B" w:rsidRDefault="00F5036B" w:rsidP="00F5036B">
      <w:r>
        <w:t>-Houd het weerbericht in de gaten. Vooral bij een heldere hemel kan het ‘s nachts nog vriezen. Dek eenjarige planten af en pak ze deels in met vliesdoek, noppenfolie en kranten als er nachtvorst wordt voorspeld. Lees meer bij planten beschermen tegen vorst.</w:t>
      </w:r>
    </w:p>
    <w:p w:rsidR="00F5036B" w:rsidRDefault="00F5036B" w:rsidP="00F5036B">
      <w:r>
        <w:t>-Hard kuipplanten af.</w:t>
      </w:r>
      <w:bookmarkStart w:id="0" w:name="_GoBack"/>
      <w:bookmarkEnd w:id="0"/>
    </w:p>
    <w:p w:rsidR="00F5036B" w:rsidRDefault="00F5036B" w:rsidP="00F5036B">
      <w:r>
        <w:t>-Geef planten, bomen en struiken die net de grond in zijn gegaan in de beginperiode regelmatig water.</w:t>
      </w:r>
    </w:p>
    <w:p w:rsidR="00F5036B" w:rsidRDefault="00F5036B" w:rsidP="00F5036B">
      <w:r>
        <w:t>-Geef bollen een universele meststof. Dat kunnen ze goed gebruiken bij de opslag van energie voor volgend jaar</w:t>
      </w:r>
    </w:p>
    <w:p w:rsidR="00F5036B" w:rsidRDefault="00F5036B" w:rsidP="00F5036B">
      <w:r>
        <w:t>-Jammer maar helaas, onkruid wieden is deze maand ook een belangrijke tuinklus. Houd het leuk: kies een afgebakend stukje dat je wilt aanpakken, anders lijkt het een oneindig gevecht.</w:t>
      </w:r>
    </w:p>
    <w:p w:rsidR="00F5036B" w:rsidRDefault="00F5036B" w:rsidP="00F5036B">
      <w:r>
        <w:t>-Dun zaailingen uit. Houd daarbij de plantafstand aan die op de verpakking staat.</w:t>
      </w:r>
    </w:p>
    <w:p w:rsidR="00F5036B" w:rsidRPr="00F268B5" w:rsidRDefault="00F5036B" w:rsidP="00F5036B">
      <w:pPr>
        <w:rPr>
          <w:b/>
        </w:rPr>
      </w:pPr>
      <w:r w:rsidRPr="00F268B5">
        <w:rPr>
          <w:b/>
        </w:rPr>
        <w:t>Snoeien</w:t>
      </w:r>
    </w:p>
    <w:p w:rsidR="00F5036B" w:rsidRDefault="00F5036B" w:rsidP="00F5036B">
      <w:r>
        <w:t>-Ga je de heg, struik of klimplant snoeien, controleer dan eerst of er geen nesten in zitten. Ontdek je er een, neem dan zo snel mogelijk afstand en wacht met de klus.</w:t>
      </w:r>
    </w:p>
    <w:p w:rsidR="00F5036B" w:rsidRDefault="00F5036B" w:rsidP="00F5036B">
      <w:r>
        <w:t>-Knip buxus na half mei in vorm.</w:t>
      </w:r>
    </w:p>
    <w:p w:rsidR="00F5036B" w:rsidRPr="00F268B5" w:rsidRDefault="00F5036B" w:rsidP="00F5036B">
      <w:pPr>
        <w:rPr>
          <w:b/>
        </w:rPr>
      </w:pPr>
      <w:r w:rsidRPr="00F268B5">
        <w:rPr>
          <w:b/>
        </w:rPr>
        <w:t>Gazon</w:t>
      </w:r>
    </w:p>
    <w:p w:rsidR="00F5036B" w:rsidRDefault="00F5036B" w:rsidP="00F5036B">
      <w:r>
        <w:t>-Bemest het gazon als dat dit voorjaar nog niet is gebeurd.</w:t>
      </w:r>
    </w:p>
    <w:p w:rsidR="00F5036B" w:rsidRPr="00F268B5" w:rsidRDefault="00F5036B" w:rsidP="00F5036B">
      <w:pPr>
        <w:rPr>
          <w:b/>
        </w:rPr>
      </w:pPr>
      <w:r w:rsidRPr="00F268B5">
        <w:rPr>
          <w:b/>
        </w:rPr>
        <w:t>Onderhouden</w:t>
      </w:r>
    </w:p>
    <w:p w:rsidR="00F5036B" w:rsidRDefault="00F5036B" w:rsidP="00F5036B">
      <w:r>
        <w:t>-Bind klimplanten vast. Deze groeien deze maand als kool. Bind de ranken regelmatig vast, zodat ze niet heen en weer zwiepen in de wind of zo door elkaar groeien dat het een groot kluwen wordt.</w:t>
      </w:r>
    </w:p>
    <w:p w:rsidR="00F5036B" w:rsidRDefault="00F5036B" w:rsidP="00F5036B">
      <w:r>
        <w:t>-Zet stokken, plantensteunen en klimrekken bij hoge, fragiele planten voor onmiddellijk houvast.</w:t>
      </w:r>
    </w:p>
    <w:p w:rsidR="00F5036B" w:rsidRDefault="00F5036B" w:rsidP="00F5036B">
      <w:r>
        <w:t>-Ververs het zand in de zandbak.</w:t>
      </w:r>
    </w:p>
    <w:p w:rsidR="00F5036B" w:rsidRDefault="00F5036B" w:rsidP="00F5036B">
      <w:r>
        <w:t>-Beits houten tuinmeubelen op een droge dag.</w:t>
      </w:r>
    </w:p>
    <w:p w:rsidR="00F5036B" w:rsidRDefault="00F5036B" w:rsidP="00F5036B"/>
    <w:p w:rsidR="00F5036B" w:rsidRDefault="00F5036B" w:rsidP="00F5036B"/>
    <w:p w:rsidR="00F5036B" w:rsidRDefault="00F5036B"/>
    <w:sectPr w:rsidR="00F5036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7B" w:rsidRDefault="00E9117B" w:rsidP="00E9117B">
      <w:pPr>
        <w:spacing w:after="0" w:line="240" w:lineRule="auto"/>
      </w:pPr>
      <w:r>
        <w:separator/>
      </w:r>
    </w:p>
  </w:endnote>
  <w:endnote w:type="continuationSeparator" w:id="0">
    <w:p w:rsidR="00E9117B" w:rsidRDefault="00E9117B" w:rsidP="00E9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7B" w:rsidRDefault="00E9117B" w:rsidP="00E9117B">
      <w:pPr>
        <w:spacing w:after="0" w:line="240" w:lineRule="auto"/>
      </w:pPr>
      <w:r>
        <w:separator/>
      </w:r>
    </w:p>
  </w:footnote>
  <w:footnote w:type="continuationSeparator" w:id="0">
    <w:p w:rsidR="00E9117B" w:rsidRDefault="00E9117B" w:rsidP="00E9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7B" w:rsidRDefault="00EB6B0B">
    <w:pPr>
      <w:pStyle w:val="Koptekst"/>
    </w:pPr>
    <w:r w:rsidRPr="00E9117B">
      <w:rPr>
        <w:noProof/>
        <w:lang w:eastAsia="nl-NL"/>
      </w:rPr>
      <mc:AlternateContent>
        <mc:Choice Requires="wps">
          <w:drawing>
            <wp:anchor distT="0" distB="0" distL="114300" distR="114300" simplePos="0" relativeHeight="251660288" behindDoc="0" locked="0" layoutInCell="1" allowOverlap="1" wp14:anchorId="3A206BAF" wp14:editId="08CFE169">
              <wp:simplePos x="0" y="0"/>
              <wp:positionH relativeFrom="column">
                <wp:posOffset>3509010</wp:posOffset>
              </wp:positionH>
              <wp:positionV relativeFrom="paragraph">
                <wp:posOffset>121920</wp:posOffset>
              </wp:positionV>
              <wp:extent cx="2432050"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050" cy="280035"/>
                      </a:xfrm>
                      <a:prstGeom prst="rect">
                        <a:avLst/>
                      </a:prstGeom>
                      <a:solidFill>
                        <a:srgbClr val="70AD47">
                          <a:lumMod val="50000"/>
                          <a:alpha val="34000"/>
                        </a:srgbClr>
                      </a:solidFill>
                      <a:ln w="12700" cap="flat" cmpd="sng" algn="ctr">
                        <a:solidFill>
                          <a:srgbClr val="70AD47">
                            <a:lumMod val="50000"/>
                          </a:srgbClr>
                        </a:solidFill>
                        <a:prstDash val="solid"/>
                        <a:miter lim="800000"/>
                      </a:ln>
                      <a:effectLst/>
                    </wps:spPr>
                    <wps:txb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Werken in tuin en landschap</w:t>
                          </w:r>
                        </w:p>
                        <w:p w:rsidR="00E9117B" w:rsidRPr="00CA4557" w:rsidRDefault="00E9117B" w:rsidP="00E9117B">
                          <w:pPr>
                            <w:rPr>
                              <w:rFonts w:ascii="Cambria" w:hAnsi="Cambria"/>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06BAF" id="Rechthoek 3" o:spid="_x0000_s1026" style="position:absolute;margin-left:276.3pt;margin-top:9.6pt;width:191.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qQlQIAAF0FAAAOAAAAZHJzL2Uyb0RvYy54bWysVG1v0zAQ/o7Ef7D8nSVNWzqqpVPVaghp&#10;bBMb2uer4zQWfsN2m4xfz9lJ124ghBD9kPpe/Nzdc3e+uOyUJHvuvDC6pKOznBKumamE3pb068PV&#10;u3NKfABdgTSal/SJe3q5ePvmorVzXpjGyIo7giDaz1tb0iYEO88yzxquwJ8ZyzUaa+MUBBTdNqsc&#10;tIiuZFbk+fusNa6yzjDuPWrXvZEuEn5dcxZu69rzQGRJMbeQvi59N/GbLS5gvnVgG8GGNOAfslAg&#10;NAZ9hlpDALJz4hcoJZgz3tThjBmVmboWjKcasJpR/qqa+wYsT7UgOd4+0+T/Hyy72d85IqqSjinR&#10;oLBFXzhrQmP4NzKO9LTWz9Hr3t65QfJ4jLV2tVPxH6sgXaL06ZlS3gXCUFlMxkU+ReYZ2orzPB9P&#10;I2h2vG2dDx+5USQeSuqwZYlJ2F/70LseXGIwb6SoroSUSXDbzUo6sgds7yxfriezdFfu1GdT9epp&#10;jr++zyBtA712PBm0mInvUVJWL+ClJi0OdTFDAMIAx7OWEPCoLBLm9ZYSkFucexZcivvi9gD7d8n9&#10;KY1Y/hp80yOlGH09SgRcHilUSZHZY0FSR3J4Gv+BxNjFvm/xFLpNl5o+ikBRszHVEw6CM/2GeMuu&#10;BIa9Bh/uwOFKIAO45uEWP7U0SIsZTpQ0xv34nT7646SilZIWVwwp+74DxymRnzTO8IfRZBJ3MgmT&#10;6axAwZ1aNqcWvVMrg20e4YNiWTpG/yAPx9oZ9YivwTJGRRNohrH75gzCKvSrj+8J48tlcsM9tBCu&#10;9b1lETwyFwl/6B7B2WEoA47zjTmsI8xfzWbvG29qs9wFU4s0uEdecbSigDuchmx4b+IjcSonr+Or&#10;uPgJAAD//wMAUEsDBBQABgAIAAAAIQAOiFIL3gAAAAkBAAAPAAAAZHJzL2Rvd25yZXYueG1sTI/B&#10;SsNAEIbvgu+wjODNbkxIsDGbIoJQ6clWkN52s2MSzM7G7LZJ397xpMeZ/+Ofb6rN4gZxxin0nhTc&#10;rxIQSI23PbUK3g8vdw8gQtRk9eAJFVwwwKa+vqp0af1Mb3jex1ZwCYVSK+hiHEspQ9Oh02HlRyTO&#10;Pv3kdORxaqWd9MzlbpBpkhTS6Z74QqdHfO6w+dqfnIJj9rozW7PVxWUX5m8z5B/tcVTq9mZ5egQR&#10;cYl/MPzqszrU7GT8iWwQg4I8TwtGOVinIBhYZzkvjIIiy0DWlfz/Qf0DAAD//wMAUEsBAi0AFAAG&#10;AAgAAAAhALaDOJL+AAAA4QEAABMAAAAAAAAAAAAAAAAAAAAAAFtDb250ZW50X1R5cGVzXS54bWxQ&#10;SwECLQAUAAYACAAAACEAOP0h/9YAAACUAQAACwAAAAAAAAAAAAAAAAAvAQAAX3JlbHMvLnJlbHNQ&#10;SwECLQAUAAYACAAAACEAp2tqkJUCAABdBQAADgAAAAAAAAAAAAAAAAAuAgAAZHJzL2Uyb0RvYy54&#10;bWxQSwECLQAUAAYACAAAACEADohSC94AAAAJAQAADwAAAAAAAAAAAAAAAADvBAAAZHJzL2Rvd25y&#10;ZXYueG1sUEsFBgAAAAAEAAQA8wAAAPoFAAAAAA==&#10;" fillcolor="#385723" strokecolor="#385723" strokeweight="1pt">
              <v:fill opacity="22359f"/>
              <v:textbo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Werken in tuin en landschap</w:t>
                    </w:r>
                  </w:p>
                  <w:p w:rsidR="00E9117B" w:rsidRPr="00CA4557" w:rsidRDefault="00E9117B" w:rsidP="00E9117B">
                    <w:pPr>
                      <w:rPr>
                        <w:rFonts w:ascii="Cambria" w:hAnsi="Cambria"/>
                        <w:b/>
                        <w:color w:val="FFFFFF" w:themeColor="background1"/>
                      </w:rPr>
                    </w:pPr>
                  </w:p>
                </w:txbxContent>
              </v:textbox>
            </v:rect>
          </w:pict>
        </mc:Fallback>
      </mc:AlternateContent>
    </w:r>
    <w:r w:rsidRPr="00E9117B">
      <w:rPr>
        <w:noProof/>
        <w:lang w:eastAsia="nl-NL"/>
      </w:rPr>
      <mc:AlternateContent>
        <mc:Choice Requires="wpg">
          <w:drawing>
            <wp:anchor distT="0" distB="0" distL="114300" distR="114300" simplePos="0" relativeHeight="251661312" behindDoc="0" locked="0" layoutInCell="1" allowOverlap="1" wp14:anchorId="6DB83EEB" wp14:editId="5052A9A4">
              <wp:simplePos x="0" y="0"/>
              <wp:positionH relativeFrom="column">
                <wp:posOffset>1964055</wp:posOffset>
              </wp:positionH>
              <wp:positionV relativeFrom="paragraph">
                <wp:posOffset>1270</wp:posOffset>
              </wp:positionV>
              <wp:extent cx="1600200" cy="511810"/>
              <wp:effectExtent l="0" t="0" r="19050" b="21590"/>
              <wp:wrapNone/>
              <wp:docPr id="5" name="Groep 5"/>
              <wp:cNvGraphicFramePr/>
              <a:graphic xmlns:a="http://schemas.openxmlformats.org/drawingml/2006/main">
                <a:graphicData uri="http://schemas.microsoft.com/office/word/2010/wordprocessingGroup">
                  <wpg:wgp>
                    <wpg:cNvGrpSpPr/>
                    <wpg:grpSpPr>
                      <a:xfrm>
                        <a:off x="0" y="0"/>
                        <a:ext cx="1600200" cy="511810"/>
                        <a:chOff x="50472" y="0"/>
                        <a:chExt cx="1153384" cy="512064"/>
                      </a:xfrm>
                    </wpg:grpSpPr>
                    <wps:wsp>
                      <wps:cNvPr id="4" name="Rechthoek 2"/>
                      <wps:cNvSpPr/>
                      <wps:spPr>
                        <a:xfrm>
                          <a:off x="50472" y="0"/>
                          <a:ext cx="609645" cy="512064"/>
                        </a:xfrm>
                        <a:prstGeom prst="rect">
                          <a:avLst/>
                        </a:prstGeom>
                        <a:solidFill>
                          <a:srgbClr val="F95A1B"/>
                        </a:solidFill>
                        <a:ln w="12700" cap="flat" cmpd="sng" algn="ctr">
                          <a:solidFill>
                            <a:srgbClr val="5B9BD5">
                              <a:shade val="50000"/>
                            </a:srgbClr>
                          </a:solidFill>
                          <a:prstDash val="solid"/>
                          <a:miter lim="800000"/>
                        </a:ln>
                        <a:effectLst/>
                      </wps:spPr>
                      <wps:txbx>
                        <w:txbxContent>
                          <w:p w:rsidR="00E9117B" w:rsidRPr="0036770B" w:rsidRDefault="00E9117B" w:rsidP="00E9117B">
                            <w:pPr>
                              <w:jc w:val="center"/>
                              <w:rPr>
                                <w:rFonts w:ascii="Cambria" w:hAnsi="Cambria"/>
                                <w:b/>
                                <w:color w:val="FFFFFF" w:themeColor="background1"/>
                                <w:sz w:val="24"/>
                                <w:szCs w:val="24"/>
                              </w:rPr>
                            </w:pPr>
                            <w:r>
                              <w:rPr>
                                <w:rFonts w:ascii="Cambria" w:hAnsi="Cambria"/>
                                <w:b/>
                                <w:color w:val="FFFFFF" w:themeColor="background1"/>
                                <w:sz w:val="24"/>
                                <w:szCs w:val="24"/>
                              </w:rPr>
                              <w:t>Kalender kaart</w:t>
                            </w:r>
                          </w:p>
                          <w:p w:rsidR="00E9117B" w:rsidRPr="0036770B" w:rsidRDefault="00E9117B" w:rsidP="00E9117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hoek 4"/>
                      <wps:cNvSpPr/>
                      <wps:spPr>
                        <a:xfrm>
                          <a:off x="643640" y="0"/>
                          <a:ext cx="560216" cy="51206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9117B" w:rsidRPr="00E96292" w:rsidRDefault="00F5036B" w:rsidP="00E9117B">
                            <w:pPr>
                              <w:spacing w:after="0" w:line="240" w:lineRule="auto"/>
                              <w:rPr>
                                <w:rFonts w:ascii="Cambria" w:hAnsi="Cambria"/>
                                <w:color w:val="385623" w:themeColor="accent6" w:themeShade="80"/>
                                <w:sz w:val="16"/>
                                <w:szCs w:val="16"/>
                              </w:rPr>
                            </w:pPr>
                            <w:r>
                              <w:rPr>
                                <w:b/>
                              </w:rPr>
                              <w:t>MEI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DB83EEB" id="Groep 5" o:spid="_x0000_s1027" style="position:absolute;margin-left:154.65pt;margin-top:.1pt;width:126pt;height:40.3pt;z-index:251661312;mso-width-relative:margin" coordorigin="504" coordsize="115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V0QwMAAAEKAAAOAAAAZHJzL2Uyb0RvYy54bWzsVt9v2yAQfp+0/wHxvtpOYzexmlRps1ST&#10;qrZaO/WZYPxDw8CAxMn++h3YTtKm0qRO68O0PBDgjjvuu/vOnF9sao7WTJtKigmOTkKMmKAyq0Qx&#10;wd8eF59GGBlLREa4FGyCt8zgi+nHD+eNStlAlpJnTCMwIkzaqAkurVVpEBhaspqYE6mYAGEudU0s&#10;LHURZJo0YL3mwSAMk6CROlNaUmYM7M5bIZ56+3nOqL3Lc8Ms4hMMd7N+1H5cujGYnpO00ESVFe2u&#10;Qd5wi5pUApzuTM2JJWilqyNTdUW1NDK3J1TWgczzijIfA0QThS+iudZypXwsRdoUagcTQPsCpzeb&#10;pbfre42qbIJjjASpIUXglSkUO2gaVaSgca3Vg7rX3UbRrly0m1zX7h/iQBsP6nYHKttYRGEzSsIQ&#10;MoURBVkcRaOoQ52WkBp3LA6HZwOM9kdp+bk/HMWnp6Nhf3gQJkN3r6B3Hbgb7i7UKCgis8fJ/BlO&#10;DyVRzMNvHAodTnCZFqevjJa2lOw7GrRYea0dUCY1gNkrKB2F2yOVhONkCGlogTqKlaRKG3vNZI3c&#10;ZII1VLcvOrK+MbaFpVdxfo3kVbaoOPcLXSyvuEZrAkxYjONZdNkh+UyNC9RAzgZnPmMEGJlzYuFO&#10;tYIaMaLAiPACqE6t9r6fnTaHTuLL8eU8bpVKkrHWdRzCr/fcqvt8PrPjopgTU7ZHvMgdIWldWWgX&#10;vKoneOQM9Za4cFLmCd9h4YqhzYCb2c1y48s86nO1lNkWUqpl2xOMoosK3N4QY++JhiYAJQuNzd7B&#10;kHMJqMhuhlEp9c/X9p0+1BxIMWqgqQBiP1ZEM4z4FwHVOI6GQ9eF/GIYnw1goQ8ly0OJWNVXErIV&#10;QQtV1E+dvuX9NNeyfoL+N3NeQUQEBd9tbrrFlW2bHXRQymYzrwadRxF7Ix4UdcYdcg7wx80T0aqr&#10;LQtFeSt7BpD0RYm1uu6kkLOVlXnl688h3eIKOe3Y6LrIO9AyOaalbxXOOZD397RMhqeJS86+DfW8&#10;jJNwEIH9v8PLrdnREr5rmWygWKAGYRN46n89Ww7p/M/zdNdT//P0vXjqP6bwzvD9uHsTuYfM4drz&#10;ev9ym/4CAAD//wMAUEsDBBQABgAIAAAAIQCBZLbp3QAAAAcBAAAPAAAAZHJzL2Rvd25yZXYueG1s&#10;TI7BasJAFEX3hf7D8ITu6iQGJY15EZG2KylUC6W7MfNMgpmZkBmT+Pd9XdXl5V7OPflmMq0YqPeN&#10;swjxPAJBtnS6sRXC1/HtOQXhg7Jatc4Swo08bIrHh1xl2o32k4ZDqARDrM8UQh1Cl0npy5qM8nPX&#10;keXu7HqjAse+krpXI8NNKxdRtJJGNZYfatXRrqbycrgahPdRjdskfh32l/Pu9nNcfnzvY0J8mk3b&#10;NYhAU/gfw58+q0PBTid3tdqLFiGJXhKeIixAcL1cxRxPCGmUgixyee9f/AIAAP//AwBQSwECLQAU&#10;AAYACAAAACEAtoM4kv4AAADhAQAAEwAAAAAAAAAAAAAAAAAAAAAAW0NvbnRlbnRfVHlwZXNdLnht&#10;bFBLAQItABQABgAIAAAAIQA4/SH/1gAAAJQBAAALAAAAAAAAAAAAAAAAAC8BAABfcmVscy8ucmVs&#10;c1BLAQItABQABgAIAAAAIQDGhIV0QwMAAAEKAAAOAAAAAAAAAAAAAAAAAC4CAABkcnMvZTJvRG9j&#10;LnhtbFBLAQItABQABgAIAAAAIQCBZLbp3QAAAAcBAAAPAAAAAAAAAAAAAAAAAJ0FAABkcnMvZG93&#10;bnJldi54bWxQSwUGAAAAAAQABADzAAAApwYAAAAA&#10;">
              <v:rect id="Rechthoek 2" o:spid="_x0000_s1028" style="position:absolute;left:504;width:6097;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CWwwAAANoAAAAPAAAAZHJzL2Rvd25yZXYueG1sRI9Ba8JA&#10;FITvBf/D8gRvdVMrpaRugohCQS9Jg+LtkX1NQrNvw+6q8d+7hUKPw8x8w6zy0fTiSs53lhW8zBMQ&#10;xLXVHTcKqq/d8zsIH5A19pZJwZ085NnkaYWptjcu6FqGRkQI+xQVtCEMqZS+bsmgn9uBOHrf1hkM&#10;UbpGaoe3CDe9XCTJmzTYcVxocaBNS/VPeTEKzuvqVL4ed0d/P2yLfSX3xdg4pWbTcf0BItAY/sN/&#10;7U+tYAm/V+INkNkDAAD//wMAUEsBAi0AFAAGAAgAAAAhANvh9svuAAAAhQEAABMAAAAAAAAAAAAA&#10;AAAAAAAAAFtDb250ZW50X1R5cGVzXS54bWxQSwECLQAUAAYACAAAACEAWvQsW78AAAAVAQAACwAA&#10;AAAAAAAAAAAAAAAfAQAAX3JlbHMvLnJlbHNQSwECLQAUAAYACAAAACEAawMAlsMAAADaAAAADwAA&#10;AAAAAAAAAAAAAAAHAgAAZHJzL2Rvd25yZXYueG1sUEsFBgAAAAADAAMAtwAAAPcCAAAAAA==&#10;" fillcolor="#f95a1b" strokecolor="#41719c" strokeweight="1pt">
                <v:textbox>
                  <w:txbxContent>
                    <w:p w:rsidR="00E9117B" w:rsidRPr="0036770B" w:rsidRDefault="00E9117B" w:rsidP="00E9117B">
                      <w:pPr>
                        <w:jc w:val="center"/>
                        <w:rPr>
                          <w:rFonts w:ascii="Cambria" w:hAnsi="Cambria"/>
                          <w:b/>
                          <w:color w:val="FFFFFF" w:themeColor="background1"/>
                          <w:sz w:val="24"/>
                          <w:szCs w:val="24"/>
                        </w:rPr>
                      </w:pPr>
                      <w:r>
                        <w:rPr>
                          <w:rFonts w:ascii="Cambria" w:hAnsi="Cambria"/>
                          <w:b/>
                          <w:color w:val="FFFFFF" w:themeColor="background1"/>
                          <w:sz w:val="24"/>
                          <w:szCs w:val="24"/>
                        </w:rPr>
                        <w:t>Kalender kaart</w:t>
                      </w:r>
                    </w:p>
                    <w:p w:rsidR="00E9117B" w:rsidRPr="0036770B" w:rsidRDefault="00E9117B" w:rsidP="00E9117B">
                      <w:pPr>
                        <w:rPr>
                          <w:rFonts w:ascii="Cambria" w:hAnsi="Cambria"/>
                          <w:b/>
                          <w:color w:val="385623" w:themeColor="accent6" w:themeShade="80"/>
                        </w:rPr>
                      </w:pPr>
                    </w:p>
                  </w:txbxContent>
                </v:textbox>
              </v:rect>
              <v:rect id="Rechthoek 4" o:spid="_x0000_s1029" style="position:absolute;left:6436;width:5602;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YFwgAAANoAAAAPAAAAZHJzL2Rvd25yZXYueG1sRI9Ba8JA&#10;FITvBf/D8gQvUjcaCBLdhFIQimCxKj0/ss8kTfZtmt2a9N+7hYLHYWa+Ybb5aFpxo97VlhUsFxEI&#10;4sLqmksFl/PueQ3CeWSNrWVS8EsO8mzytMVU24E/6HbypQgQdikqqLzvUildUZFBt7AdcfCutjfo&#10;g+xLqXscAty0chVFiTRYc1iosKPXiorm9GMUvM+ZbZPMGT/3x0NTxvHX+puVmk3Hlw0IT6N/hP/b&#10;b1pBAn9Xwg2Q2R0AAP//AwBQSwECLQAUAAYACAAAACEA2+H2y+4AAACFAQAAEwAAAAAAAAAAAAAA&#10;AAAAAAAAW0NvbnRlbnRfVHlwZXNdLnhtbFBLAQItABQABgAIAAAAIQBa9CxbvwAAABUBAAALAAAA&#10;AAAAAAAAAAAAAB8BAABfcmVscy8ucmVsc1BLAQItABQABgAIAAAAIQAZB7YFwgAAANoAAAAPAAAA&#10;AAAAAAAAAAAAAAcCAABkcnMvZG93bnJldi54bWxQSwUGAAAAAAMAAwC3AAAA9gIAAAAA&#10;" fillcolor="window" strokecolor="#41719c" strokeweight="1pt">
                <v:textbox>
                  <w:txbxContent>
                    <w:p w:rsidR="00E9117B" w:rsidRPr="00E96292" w:rsidRDefault="00F5036B" w:rsidP="00E9117B">
                      <w:pPr>
                        <w:spacing w:after="0" w:line="240" w:lineRule="auto"/>
                        <w:rPr>
                          <w:rFonts w:ascii="Cambria" w:hAnsi="Cambria"/>
                          <w:color w:val="385623" w:themeColor="accent6" w:themeShade="80"/>
                          <w:sz w:val="16"/>
                          <w:szCs w:val="16"/>
                        </w:rPr>
                      </w:pPr>
                      <w:r>
                        <w:rPr>
                          <w:b/>
                        </w:rPr>
                        <w:t>MEI</w:t>
                      </w:r>
                    </w:p>
                  </w:txbxContent>
                </v:textbox>
              </v:rect>
            </v:group>
          </w:pict>
        </mc:Fallback>
      </mc:AlternateContent>
    </w:r>
    <w:r w:rsidR="00E9117B" w:rsidRPr="00E9117B">
      <w:rPr>
        <w:noProof/>
        <w:lang w:eastAsia="nl-NL"/>
      </w:rPr>
      <mc:AlternateContent>
        <mc:Choice Requires="wps">
          <w:drawing>
            <wp:anchor distT="0" distB="0" distL="114300" distR="114300" simplePos="0" relativeHeight="251659264" behindDoc="0" locked="0" layoutInCell="1" allowOverlap="1" wp14:anchorId="4C9B9253" wp14:editId="07495A97">
              <wp:simplePos x="0" y="0"/>
              <wp:positionH relativeFrom="column">
                <wp:posOffset>0</wp:posOffset>
              </wp:positionH>
              <wp:positionV relativeFrom="paragraph">
                <wp:posOffset>118745</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ysClr val="window" lastClr="FFFFFF"/>
                      </a:solidFill>
                      <a:ln w="12700" cap="flat" cmpd="sng" algn="ctr">
                        <a:solidFill>
                          <a:srgbClr val="70AD47">
                            <a:lumMod val="50000"/>
                          </a:srgbClr>
                        </a:solidFill>
                        <a:prstDash val="solid"/>
                        <a:miter lim="800000"/>
                      </a:ln>
                      <a:effectLst/>
                    </wps:spPr>
                    <wps:txb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Seizoensgebonden werk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9253" id="Rechthoek 1" o:spid="_x0000_s1030" style="position:absolute;margin-left:0;margin-top:9.35pt;width:271.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4lAIAAC4FAAAOAAAAZHJzL2Uyb0RvYy54bWysVEtv2zAMvg/YfxB0X+28ms6oUwQNMgzo&#10;2mLt0LMiy7EwSdQkJXb260vJTvrYTsN8kEmRIsWPH3V51WlF9sJ5Caako7OcEmE4VNJsS/rjcf3p&#10;ghIfmKmYAiNKehCeXi0+frhsbSHG0ICqhCMYxPiitSVtQrBFlnneCM38GVhh0FiD0yyg6rZZ5ViL&#10;0bXKxnl+nrXgKuuAC+9xd9Ub6SLFr2vBw11dexGIKineLaTVpXUT12xxyYqtY7aRfLgG+4dbaCYN&#10;Jj2FWrHAyM7JP0JpyR14qMMZB51BXUsuUg1YzSh/V81Dw6xItSA43p5g8v8vLL/d3zsiK+wdJYZp&#10;bNF3wZvQgPhJRhGe1voCvR7svRs0j2Kstaudjn+sgnQJ0sMJUtEFwnFzMp3lk8k5JRxt44s8n8xi&#10;0OzltHU+fBGgSRRK6rBlCUm2v/Ghdz26xGQelKzWUqmkHPy1cmTPsLtIigpaShTzATdLuk7fkO3N&#10;MWVIiwWP5zlSgjOkXa1YQFFbBMKbLSVMbZHPPLh0lzenvdtuTlnn+XI1nScntdPfoOovM8vxO6bu&#10;/VPRbwLFslbMN/2RZIpHWKFlwKFQUpcUEXuJpEy0ikTrAZzYnb4fUQrdphuatIHqgJ110FPeW76W&#10;mO8G0blnDjmOpePchjtcagWIBwwSJQ2433/bj/5IPbRS0uLMIFa/dswJBP2rQVJ+Hk2ncciSMp3N&#10;x6i415bNa4vZ6WvAxiHx8HZJjP5BHcXagX7C8V7GrGhihmPuviuDch36WcYHgovlMrnhYFkWbsyD&#10;5TF4hCwi/dg9MWcHlgXk5y0c54sV78jW+8aTBpa7ALVMTIwQ97hiM6OCQ5naOjwgcepf68nr5Zlb&#10;PAMAAP//AwBQSwMEFAAGAAgAAAAhAKXGmrLdAAAABgEAAA8AAABkcnMvZG93bnJldi54bWxMj09L&#10;w0AQxe+C32EZwZvd9I81pNkUKQgFD2It0uM0Oyah2dmQ3bbrt3c86XHee7z3m3KdXK8uNIbOs4Hp&#10;JANFXHvbcWNg//HykIMKEdli75kMfFOAdXV7U2Jh/ZXf6bKLjZISDgUaaGMcCq1D3ZLDMPEDsXhf&#10;fnQY5RwbbUe8Srnr9SzLltphx7LQ4kCblurT7uwMpAGnr9vD5u1Uz0knN37ut84Zc3+XnlegIqX4&#10;F4ZffEGHSpiO/sw2qN6APBJFzZ9Aifu4mC9AHQ0sZznoqtT/8asfAAAA//8DAFBLAQItABQABgAI&#10;AAAAIQC2gziS/gAAAOEBAAATAAAAAAAAAAAAAAAAAAAAAABbQ29udGVudF9UeXBlc10ueG1sUEsB&#10;Ai0AFAAGAAgAAAAhADj9If/WAAAAlAEAAAsAAAAAAAAAAAAAAAAALwEAAF9yZWxzLy5yZWxzUEsB&#10;Ai0AFAAGAAgAAAAhAL8LNziUAgAALgUAAA4AAAAAAAAAAAAAAAAALgIAAGRycy9lMm9Eb2MueG1s&#10;UEsBAi0AFAAGAAgAAAAhAKXGmrLdAAAABgEAAA8AAAAAAAAAAAAAAAAA7gQAAGRycy9kb3ducmV2&#10;LnhtbFBLBQYAAAAABAAEAPMAAAD4BQAAAAA=&#10;" fillcolor="window" strokecolor="#385723" strokeweight="1pt">
              <v:textbox>
                <w:txbxContent>
                  <w:p w:rsidR="00E9117B" w:rsidRPr="0036770B" w:rsidRDefault="00E9117B" w:rsidP="00E9117B">
                    <w:pPr>
                      <w:rPr>
                        <w:rFonts w:ascii="Cambria" w:hAnsi="Cambria"/>
                        <w:b/>
                        <w:color w:val="385623" w:themeColor="accent6" w:themeShade="80"/>
                      </w:rPr>
                    </w:pPr>
                    <w:r>
                      <w:rPr>
                        <w:rFonts w:ascii="Cambria" w:hAnsi="Cambria"/>
                        <w:b/>
                        <w:color w:val="385623" w:themeColor="accent6" w:themeShade="80"/>
                      </w:rPr>
                      <w:t>Seizoensgebonden werk</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7B"/>
    <w:rsid w:val="00001981"/>
    <w:rsid w:val="000717CF"/>
    <w:rsid w:val="00080328"/>
    <w:rsid w:val="002F0779"/>
    <w:rsid w:val="009508E6"/>
    <w:rsid w:val="00B228DD"/>
    <w:rsid w:val="00E9117B"/>
    <w:rsid w:val="00EB6B0B"/>
    <w:rsid w:val="00F50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29E2"/>
  <w15:chartTrackingRefBased/>
  <w15:docId w15:val="{54908298-5F0D-4711-A760-690ACAC5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036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11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117B"/>
  </w:style>
  <w:style w:type="paragraph" w:styleId="Voettekst">
    <w:name w:val="footer"/>
    <w:basedOn w:val="Standaard"/>
    <w:link w:val="VoettekstChar"/>
    <w:uiPriority w:val="99"/>
    <w:unhideWhenUsed/>
    <w:rsid w:val="00E911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2</cp:revision>
  <dcterms:created xsi:type="dcterms:W3CDTF">2021-01-27T11:00:00Z</dcterms:created>
  <dcterms:modified xsi:type="dcterms:W3CDTF">2021-01-27T11:00:00Z</dcterms:modified>
</cp:coreProperties>
</file>